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B1EE4B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0C13FA">
        <w:rPr>
          <w:rFonts w:eastAsia="Arial Unicode MS"/>
          <w:b/>
        </w:rPr>
        <w:t>2</w:t>
      </w:r>
    </w:p>
    <w:p w14:paraId="087816C3" w14:textId="5623DB9A"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0C13FA">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7AD8B9CB" w14:textId="77777777" w:rsidR="000C13FA" w:rsidRPr="000C13FA" w:rsidRDefault="000C13FA" w:rsidP="00427AC4">
      <w:pPr>
        <w:suppressAutoHyphens/>
        <w:jc w:val="both"/>
        <w:rPr>
          <w:kern w:val="1"/>
          <w:lang w:eastAsia="ar-SA"/>
        </w:rPr>
      </w:pPr>
      <w:r w:rsidRPr="000C13FA">
        <w:rPr>
          <w:b/>
          <w:kern w:val="1"/>
          <w:lang w:eastAsia="ar-SA"/>
        </w:rPr>
        <w:t>Par zemes vienības ar kadastra apzīmējumu 7096 009 0155 nodošanu valstij Zemkopības ministrijas personā bez atlīdzības</w:t>
      </w:r>
    </w:p>
    <w:p w14:paraId="3C9E366A" w14:textId="77777777" w:rsidR="000C13FA" w:rsidRPr="000C13FA" w:rsidRDefault="000C13FA" w:rsidP="00427AC4">
      <w:pPr>
        <w:widowControl w:val="0"/>
        <w:suppressAutoHyphens/>
        <w:jc w:val="both"/>
        <w:rPr>
          <w:rFonts w:eastAsia="Calibri"/>
          <w:i/>
          <w:iCs/>
          <w:kern w:val="1"/>
          <w:lang w:eastAsia="hi-IN" w:bidi="hi-IN"/>
        </w:rPr>
      </w:pPr>
    </w:p>
    <w:p w14:paraId="1C9A5627" w14:textId="26E1F08F" w:rsidR="000C13FA" w:rsidRPr="000C13FA" w:rsidRDefault="000C13FA" w:rsidP="00427AC4">
      <w:pPr>
        <w:widowControl w:val="0"/>
        <w:suppressAutoHyphens/>
        <w:ind w:firstLine="720"/>
        <w:jc w:val="both"/>
        <w:rPr>
          <w:kern w:val="1"/>
          <w:lang w:eastAsia="hi-IN" w:bidi="hi-IN"/>
        </w:rPr>
      </w:pPr>
      <w:r w:rsidRPr="000C13FA">
        <w:rPr>
          <w:kern w:val="1"/>
          <w:lang w:eastAsia="hi-IN" w:bidi="hi-IN"/>
        </w:rPr>
        <w:t xml:space="preserve">Madonas novada pašvaldībā saņemts akciju sabiedrības “Latvijas valsts meži” iesniegums (reģistrēts Madonas novada pašvaldībā 2024. gada 27. februārī ar </w:t>
      </w:r>
      <w:proofErr w:type="spellStart"/>
      <w:r w:rsidRPr="000C13FA">
        <w:rPr>
          <w:kern w:val="1"/>
          <w:lang w:eastAsia="hi-IN" w:bidi="hi-IN"/>
        </w:rPr>
        <w:t>reģ</w:t>
      </w:r>
      <w:proofErr w:type="spellEnd"/>
      <w:r w:rsidRPr="000C13FA">
        <w:rPr>
          <w:kern w:val="1"/>
          <w:lang w:eastAsia="hi-IN" w:bidi="hi-IN"/>
        </w:rPr>
        <w:t>. Nr.</w:t>
      </w:r>
      <w:r w:rsidR="00427AC4">
        <w:rPr>
          <w:kern w:val="1"/>
          <w:lang w:eastAsia="hi-IN" w:bidi="hi-IN"/>
        </w:rPr>
        <w:t> </w:t>
      </w:r>
      <w:r w:rsidRPr="000C13FA">
        <w:rPr>
          <w:kern w:val="1"/>
          <w:lang w:eastAsia="hi-IN" w:bidi="hi-IN"/>
        </w:rPr>
        <w:t>2.1.3.1/24/769) ar lūgumu nodot bez atlīdzības valstij, Zemkopības ministrijas personā, Meža likumā noteiktās valstij piekrītošās un piederošās meža zemes apsaimniekošanas un aizsardzības nodrošināšanai zemes vienību ar kadastra apzīmējumu 7096 009 0155.</w:t>
      </w:r>
    </w:p>
    <w:p w14:paraId="67E7E13E" w14:textId="77777777" w:rsidR="000C13FA" w:rsidRPr="000C13FA" w:rsidRDefault="000C13FA" w:rsidP="00427AC4">
      <w:pPr>
        <w:widowControl w:val="0"/>
        <w:suppressAutoHyphens/>
        <w:ind w:firstLine="709"/>
        <w:jc w:val="both"/>
        <w:rPr>
          <w:rFonts w:eastAsia="SimSun" w:cs="Arial"/>
          <w:i/>
          <w:iCs/>
          <w:kern w:val="1"/>
          <w:lang w:eastAsia="hi-IN" w:bidi="hi-IN"/>
        </w:rPr>
      </w:pPr>
      <w:r w:rsidRPr="000C13FA">
        <w:rPr>
          <w:rFonts w:eastAsia="Calibri"/>
          <w:kern w:val="1"/>
          <w:lang w:eastAsia="hi-IN" w:bidi="hi-IN"/>
        </w:rPr>
        <w:t>Saskaņā ar Nekustamā īpašuma Valsts kadastra informācijas sistēmā pieejamo informāciju, īpašums “</w:t>
      </w:r>
      <w:proofErr w:type="spellStart"/>
      <w:r w:rsidRPr="000C13FA">
        <w:rPr>
          <w:rFonts w:eastAsia="Calibri"/>
          <w:kern w:val="1"/>
          <w:lang w:eastAsia="hi-IN" w:bidi="hi-IN"/>
        </w:rPr>
        <w:t>Vērnieki</w:t>
      </w:r>
      <w:proofErr w:type="spellEnd"/>
      <w:r w:rsidRPr="000C13FA">
        <w:rPr>
          <w:rFonts w:eastAsia="Calibri"/>
          <w:kern w:val="1"/>
          <w:lang w:eastAsia="hi-IN" w:bidi="hi-IN"/>
        </w:rPr>
        <w:t>-Valsts mežs” (kadastra numurs 7096 009 0155) sastāv no  zemes vienības ar kadastra apzīmējumu 7096 009 0155 un ir Madonas novada pašvaldības tiesiskajā valdījumā. Īpašums “</w:t>
      </w:r>
      <w:proofErr w:type="spellStart"/>
      <w:r w:rsidRPr="000C13FA">
        <w:rPr>
          <w:rFonts w:eastAsia="Calibri"/>
          <w:kern w:val="1"/>
          <w:lang w:eastAsia="hi-IN" w:bidi="hi-IN"/>
        </w:rPr>
        <w:t>Vērnieki</w:t>
      </w:r>
      <w:proofErr w:type="spellEnd"/>
      <w:r w:rsidRPr="000C13FA">
        <w:rPr>
          <w:rFonts w:eastAsia="Calibri"/>
          <w:kern w:val="1"/>
          <w:lang w:eastAsia="hi-IN" w:bidi="hi-IN"/>
        </w:rPr>
        <w:t>-Valsts mežs” nav reģistrēts Zemesgrāmatā.</w:t>
      </w:r>
    </w:p>
    <w:p w14:paraId="45B907E0" w14:textId="44D6583E" w:rsidR="000C13FA" w:rsidRPr="000C13FA" w:rsidRDefault="000C13FA" w:rsidP="00427AC4">
      <w:pPr>
        <w:widowControl w:val="0"/>
        <w:suppressAutoHyphens/>
        <w:ind w:firstLine="709"/>
        <w:jc w:val="both"/>
        <w:rPr>
          <w:rFonts w:eastAsia="SimSun" w:cs="Arial"/>
          <w:i/>
          <w:iCs/>
          <w:kern w:val="1"/>
          <w:lang w:eastAsia="hi-IN" w:bidi="hi-IN"/>
        </w:rPr>
      </w:pPr>
      <w:r w:rsidRPr="000C13FA">
        <w:rPr>
          <w:rFonts w:eastAsia="SimSun" w:cs="Arial"/>
          <w:iCs/>
          <w:kern w:val="1"/>
          <w:lang w:eastAsia="hi-IN" w:bidi="hi-IN"/>
        </w:rPr>
        <w:t>Publiskas personas mantas atsavināšanas likuma 42.</w:t>
      </w:r>
      <w:r w:rsidR="00427AC4">
        <w:rPr>
          <w:rFonts w:eastAsia="SimSun" w:cs="Arial"/>
          <w:iCs/>
          <w:kern w:val="1"/>
          <w:lang w:eastAsia="hi-IN" w:bidi="hi-IN"/>
        </w:rPr>
        <w:t> </w:t>
      </w:r>
      <w:r w:rsidRPr="000C13FA">
        <w:rPr>
          <w:rFonts w:eastAsia="SimSun" w:cs="Arial"/>
          <w:iCs/>
          <w:kern w:val="1"/>
          <w:lang w:eastAsia="hi-IN" w:bidi="hi-IN"/>
        </w:rPr>
        <w:t xml:space="preserve">panta otrā daļa nosaka, </w:t>
      </w:r>
      <w:r w:rsidRPr="000C13FA">
        <w:rPr>
          <w:rFonts w:eastAsia="SimSun" w:cs="Arial"/>
          <w:i/>
          <w:iCs/>
          <w:kern w:val="1"/>
          <w:lang w:eastAsia="hi-IN" w:bidi="hi-IN"/>
        </w:rPr>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666FFBFB" w14:textId="6E042880" w:rsidR="000C13FA" w:rsidRPr="000C13FA" w:rsidRDefault="000C13FA" w:rsidP="00427AC4">
      <w:pPr>
        <w:widowControl w:val="0"/>
        <w:suppressAutoHyphens/>
        <w:ind w:firstLine="709"/>
        <w:jc w:val="both"/>
        <w:rPr>
          <w:rFonts w:eastAsia="SimSun" w:cs="Arial"/>
          <w:i/>
          <w:kern w:val="1"/>
          <w:lang w:eastAsia="hi-IN" w:bidi="hi-IN"/>
        </w:rPr>
      </w:pPr>
      <w:r w:rsidRPr="000C13FA">
        <w:rPr>
          <w:rFonts w:eastAsia="SimSun" w:cs="Arial"/>
          <w:iCs/>
          <w:kern w:val="1"/>
          <w:lang w:eastAsia="hi-IN" w:bidi="hi-IN"/>
        </w:rPr>
        <w:t>Publiskas personas mantas atsavināšanas likuma 43.</w:t>
      </w:r>
      <w:r w:rsidR="00427AC4">
        <w:rPr>
          <w:rFonts w:eastAsia="SimSun" w:cs="Arial"/>
          <w:iCs/>
          <w:kern w:val="1"/>
          <w:lang w:eastAsia="hi-IN" w:bidi="hi-IN"/>
        </w:rPr>
        <w:t> </w:t>
      </w:r>
      <w:r w:rsidRPr="000C13FA">
        <w:rPr>
          <w:rFonts w:eastAsia="SimSun" w:cs="Arial"/>
          <w:iCs/>
          <w:kern w:val="1"/>
          <w:lang w:eastAsia="hi-IN" w:bidi="hi-IN"/>
        </w:rPr>
        <w:t xml:space="preserve">pants nosaka, </w:t>
      </w:r>
      <w:r w:rsidRPr="000C13FA">
        <w:rPr>
          <w:rFonts w:eastAsia="SimSun" w:cs="Arial"/>
          <w:i/>
          <w:kern w:val="1"/>
          <w:lang w:eastAsia="hi-IN" w:bidi="hi-IN"/>
        </w:rPr>
        <w:t>ka šā likuma 42. un 42.</w:t>
      </w:r>
      <w:r w:rsidRPr="000C13FA">
        <w:rPr>
          <w:rFonts w:eastAsia="SimSun" w:cs="Arial"/>
          <w:i/>
          <w:kern w:val="1"/>
          <w:vertAlign w:val="superscript"/>
          <w:lang w:eastAsia="hi-IN" w:bidi="hi-IN"/>
        </w:rPr>
        <w:t>1</w:t>
      </w:r>
      <w:r w:rsidRPr="000C13FA">
        <w:rPr>
          <w:rFonts w:eastAsia="SimSun" w:cs="Arial"/>
          <w:i/>
          <w:kern w:val="1"/>
          <w:lang w:eastAsia="hi-IN" w:bidi="hi-IN"/>
        </w:rPr>
        <w:t xml:space="preserve"> pantā minētajos gadījumos lēmumu par publiskas personas mantas nodošanu īpašumā bez atlīdzības pieņem šā likuma 5. un 6. pantā minētās institūcijas (amatpersonas).</w:t>
      </w:r>
    </w:p>
    <w:p w14:paraId="7122C3B1" w14:textId="77777777" w:rsidR="000C13FA" w:rsidRPr="000C13FA" w:rsidRDefault="000C13FA" w:rsidP="00427AC4">
      <w:pPr>
        <w:widowControl w:val="0"/>
        <w:suppressAutoHyphens/>
        <w:ind w:firstLine="720"/>
        <w:jc w:val="both"/>
        <w:rPr>
          <w:rFonts w:eastAsia="SimSun"/>
          <w:i/>
          <w:iCs/>
          <w:kern w:val="1"/>
          <w:shd w:val="clear" w:color="auto" w:fill="FFFFFF"/>
          <w:lang w:eastAsia="hi-IN" w:bidi="hi-IN"/>
        </w:rPr>
      </w:pPr>
      <w:r w:rsidRPr="000C13FA">
        <w:rPr>
          <w:rFonts w:eastAsia="SimSun" w:cs="Arial"/>
          <w:iCs/>
          <w:kern w:val="1"/>
          <w:lang w:eastAsia="hi-IN" w:bidi="hi-IN"/>
        </w:rPr>
        <w:t xml:space="preserve">Pašvaldību likuma 10. panta pirmās daļas 16. punkts nosaka, </w:t>
      </w:r>
      <w:r w:rsidRPr="000C13FA">
        <w:rPr>
          <w:rFonts w:eastAsia="Calibri"/>
          <w:i/>
          <w:iCs/>
          <w:kern w:val="1"/>
          <w:lang w:eastAsia="hi-IN" w:bidi="hi-IN"/>
        </w:rPr>
        <w:t xml:space="preserve">ka tikai pašvaldības dome var </w:t>
      </w:r>
      <w:r w:rsidRPr="000C13FA">
        <w:rPr>
          <w:rFonts w:eastAsia="SimSun"/>
          <w:i/>
          <w:iCs/>
          <w:kern w:val="1"/>
          <w:shd w:val="clear" w:color="auto" w:fill="FFFFFF"/>
          <w:lang w:eastAsia="hi-IN" w:bidi="hi-IN"/>
        </w:rPr>
        <w:t>lemt par pašvaldības nekustamā īpašuma atsavināšanu un apgrūtināšanu, kā arī par nekustamā īpašuma iegūšanu.</w:t>
      </w:r>
    </w:p>
    <w:p w14:paraId="5DBA52A3" w14:textId="002A12A4" w:rsidR="000C13FA" w:rsidRPr="000C13FA" w:rsidRDefault="00427AC4" w:rsidP="00427AC4">
      <w:pPr>
        <w:ind w:firstLine="720"/>
        <w:jc w:val="both"/>
        <w:rPr>
          <w:lang w:eastAsia="lo-LA" w:bidi="lo-LA"/>
        </w:rPr>
      </w:pPr>
      <w:r>
        <w:rPr>
          <w:rFonts w:eastAsia="Calibri"/>
          <w:kern w:val="1"/>
          <w:lang w:bidi="hi-IN"/>
        </w:rPr>
        <w:t>P</w:t>
      </w:r>
      <w:r w:rsidR="000C13FA" w:rsidRPr="000C13FA">
        <w:rPr>
          <w:rFonts w:eastAsia="Calibri"/>
          <w:kern w:val="1"/>
          <w:lang w:bidi="hi-IN"/>
        </w:rPr>
        <w:t>amatojoties uz Pamatojoties uz Publiskas personas mantas atsavināšanas likuma 42.</w:t>
      </w:r>
      <w:r>
        <w:rPr>
          <w:rFonts w:eastAsia="Calibri"/>
          <w:kern w:val="1"/>
          <w:lang w:bidi="hi-IN"/>
        </w:rPr>
        <w:t> </w:t>
      </w:r>
      <w:r w:rsidR="000C13FA" w:rsidRPr="000C13FA">
        <w:rPr>
          <w:rFonts w:eastAsia="Calibri"/>
          <w:kern w:val="1"/>
          <w:lang w:bidi="hi-IN"/>
        </w:rPr>
        <w:t>panta otro daļu un 43.</w:t>
      </w:r>
      <w:r>
        <w:rPr>
          <w:rFonts w:eastAsia="Calibri"/>
          <w:kern w:val="1"/>
          <w:lang w:bidi="hi-IN"/>
        </w:rPr>
        <w:t> </w:t>
      </w:r>
      <w:r w:rsidR="000C13FA" w:rsidRPr="000C13FA">
        <w:rPr>
          <w:rFonts w:eastAsia="Calibri"/>
          <w:kern w:val="1"/>
          <w:lang w:bidi="hi-IN"/>
        </w:rPr>
        <w:t>pantu, Pašvaldību likuma 10. panta pirmās daļas 16. punktu</w:t>
      </w:r>
      <w:r w:rsidR="000C13FA" w:rsidRPr="000C13FA">
        <w:rPr>
          <w:rFonts w:eastAsia="SimSun"/>
          <w:kern w:val="1"/>
          <w:lang w:eastAsia="hi-IN" w:bidi="hi-IN"/>
        </w:rPr>
        <w:t xml:space="preserve">, </w:t>
      </w:r>
      <w:r w:rsidR="000C13FA" w:rsidRPr="000E47C6">
        <w:rPr>
          <w:rFonts w:eastAsia="Calibri"/>
          <w:lang w:bidi="lo-LA"/>
        </w:rPr>
        <w:t>ņemot vērā</w:t>
      </w:r>
      <w:r w:rsidR="000C13FA" w:rsidRPr="00EC3D6D">
        <w:t xml:space="preserve"> </w:t>
      </w:r>
      <w:r w:rsidR="000C13FA" w:rsidRPr="00EC3D6D">
        <w:rPr>
          <w:rFonts w:eastAsia="Calibri"/>
          <w:lang w:eastAsia="en-US"/>
        </w:rPr>
        <w:t xml:space="preserve">19.03.2024. </w:t>
      </w:r>
      <w:r w:rsidR="000C13FA" w:rsidRPr="00EC3D6D">
        <w:t>Finanšu un attīstības komitejas atzinumu</w:t>
      </w:r>
      <w:r>
        <w:t>s</w:t>
      </w:r>
      <w:r w:rsidR="000C13FA" w:rsidRPr="00EC3D6D">
        <w:t xml:space="preserve">, </w:t>
      </w:r>
      <w:r w:rsidR="00DF20A4">
        <w:rPr>
          <w:lang w:eastAsia="lo-LA" w:bidi="lo-LA"/>
        </w:rPr>
        <w:t>atklāti balsojot</w:t>
      </w:r>
      <w:r w:rsidR="00DF20A4">
        <w:rPr>
          <w:b/>
          <w:lang w:eastAsia="lo-LA" w:bidi="lo-LA"/>
        </w:rPr>
        <w:t xml:space="preserve">: PAR - </w:t>
      </w:r>
      <w:r w:rsidR="00DF20A4">
        <w:rPr>
          <w:rFonts w:eastAsia="Calibri"/>
          <w:b/>
          <w:noProof/>
          <w:lang w:eastAsia="en-US"/>
        </w:rPr>
        <w:t xml:space="preserve">16 </w:t>
      </w:r>
      <w:r w:rsidR="00DF20A4">
        <w:rPr>
          <w:rFonts w:eastAsia="Calibri"/>
          <w:bCs/>
          <w:noProof/>
          <w:lang w:eastAsia="en-US"/>
        </w:rPr>
        <w:t>(</w:t>
      </w:r>
      <w:r w:rsidR="00DF20A4">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DF20A4">
        <w:rPr>
          <w:rFonts w:eastAsia="Calibri"/>
          <w:bCs/>
          <w:noProof/>
          <w:lang w:eastAsia="en-US"/>
        </w:rPr>
        <w:t xml:space="preserve">), </w:t>
      </w:r>
      <w:r w:rsidR="00DF20A4">
        <w:rPr>
          <w:b/>
          <w:lang w:eastAsia="lo-LA" w:bidi="lo-LA"/>
        </w:rPr>
        <w:t>PRET - NAV, ATTURAS - NAV</w:t>
      </w:r>
      <w:r w:rsidR="00DF20A4">
        <w:rPr>
          <w:lang w:eastAsia="lo-LA" w:bidi="lo-LA"/>
        </w:rPr>
        <w:t xml:space="preserve">, Madonas novada pašvaldības dome </w:t>
      </w:r>
      <w:r w:rsidR="00DF20A4">
        <w:rPr>
          <w:b/>
          <w:lang w:eastAsia="lo-LA" w:bidi="lo-LA"/>
        </w:rPr>
        <w:t>NOLEMJ</w:t>
      </w:r>
      <w:r w:rsidR="00DF20A4">
        <w:rPr>
          <w:lang w:eastAsia="lo-LA" w:bidi="lo-LA"/>
        </w:rPr>
        <w:t>:</w:t>
      </w:r>
    </w:p>
    <w:p w14:paraId="50012270" w14:textId="77777777" w:rsidR="000C13FA" w:rsidRPr="000C13FA" w:rsidRDefault="000C13FA" w:rsidP="00427AC4">
      <w:pPr>
        <w:widowControl w:val="0"/>
        <w:suppressAutoHyphens/>
        <w:jc w:val="both"/>
        <w:rPr>
          <w:kern w:val="1"/>
          <w:lang w:eastAsia="hi-IN" w:bidi="hi-IN"/>
        </w:rPr>
      </w:pPr>
    </w:p>
    <w:p w14:paraId="5692F9C1" w14:textId="382C3A8E" w:rsidR="000C13FA" w:rsidRPr="000C13FA" w:rsidRDefault="000C13FA" w:rsidP="00427AC4">
      <w:pPr>
        <w:widowControl w:val="0"/>
        <w:numPr>
          <w:ilvl w:val="0"/>
          <w:numId w:val="36"/>
        </w:numPr>
        <w:suppressAutoHyphens/>
        <w:ind w:left="709" w:hanging="709"/>
        <w:jc w:val="both"/>
        <w:rPr>
          <w:kern w:val="1"/>
          <w:lang w:eastAsia="hi-IN" w:bidi="hi-IN"/>
        </w:rPr>
      </w:pPr>
      <w:r w:rsidRPr="000C13FA">
        <w:rPr>
          <w:kern w:val="1"/>
          <w:lang w:eastAsia="hi-IN" w:bidi="hi-IN"/>
        </w:rPr>
        <w:t xml:space="preserve">Piekrist nodot bez atlīdzības valsts īpašumā Zemkopības ministrijas personā nekustamo īpašumu </w:t>
      </w:r>
      <w:r w:rsidRPr="000C13FA">
        <w:rPr>
          <w:rFonts w:eastAsia="Calibri"/>
          <w:kern w:val="1"/>
          <w:lang w:eastAsia="hi-IN" w:bidi="hi-IN"/>
        </w:rPr>
        <w:t>“</w:t>
      </w:r>
      <w:proofErr w:type="spellStart"/>
      <w:r w:rsidRPr="000C13FA">
        <w:rPr>
          <w:rFonts w:eastAsia="Calibri"/>
          <w:kern w:val="1"/>
          <w:lang w:eastAsia="hi-IN" w:bidi="hi-IN"/>
        </w:rPr>
        <w:t>Vērnieki</w:t>
      </w:r>
      <w:proofErr w:type="spellEnd"/>
      <w:r w:rsidRPr="000C13FA">
        <w:rPr>
          <w:rFonts w:eastAsia="Calibri"/>
          <w:kern w:val="1"/>
          <w:lang w:eastAsia="hi-IN" w:bidi="hi-IN"/>
        </w:rPr>
        <w:t>-Valsts mežs”</w:t>
      </w:r>
      <w:r w:rsidR="00427AC4">
        <w:rPr>
          <w:rFonts w:eastAsia="Calibri"/>
          <w:kern w:val="1"/>
          <w:lang w:eastAsia="hi-IN" w:bidi="hi-IN"/>
        </w:rPr>
        <w:t xml:space="preserve"> </w:t>
      </w:r>
      <w:r w:rsidRPr="000C13FA">
        <w:rPr>
          <w:kern w:val="1"/>
          <w:lang w:eastAsia="hi-IN" w:bidi="hi-IN"/>
        </w:rPr>
        <w:t>ar kadastra numuru 7096 009  0155, kā sastāvā ir zemes vienība ar kadastra apzīmējumu 7096 009 0155 ar kopējo platību 0.3 ha (pēc kadastrālās uzmērīšanas zemes vienības platība var tikt precizēta) Meža likumā noteiktās valstij piekrītošās un piederošās meža zemes apsaimniekošanas un aizsardzības nodrošināšanai.</w:t>
      </w:r>
    </w:p>
    <w:p w14:paraId="5F843D80" w14:textId="77777777" w:rsidR="000C13FA" w:rsidRPr="000C13FA" w:rsidRDefault="000C13FA" w:rsidP="00427AC4">
      <w:pPr>
        <w:widowControl w:val="0"/>
        <w:numPr>
          <w:ilvl w:val="0"/>
          <w:numId w:val="36"/>
        </w:numPr>
        <w:suppressAutoHyphens/>
        <w:ind w:left="709" w:hanging="709"/>
        <w:contextualSpacing/>
        <w:jc w:val="both"/>
        <w:rPr>
          <w:iCs/>
          <w:lang w:eastAsia="en-US"/>
        </w:rPr>
      </w:pPr>
      <w:r w:rsidRPr="000C13FA">
        <w:rPr>
          <w:iCs/>
          <w:lang w:eastAsia="en-US"/>
        </w:rPr>
        <w:lastRenderedPageBreak/>
        <w:t xml:space="preserve">Piekrist, ka </w:t>
      </w:r>
      <w:r w:rsidRPr="000C13FA">
        <w:rPr>
          <w:rFonts w:eastAsia="Calibri"/>
          <w:lang w:eastAsia="en-US"/>
        </w:rPr>
        <w:t>AS “Latvijas valsts meži”</w:t>
      </w:r>
      <w:r w:rsidRPr="000C13FA">
        <w:rPr>
          <w:iCs/>
          <w:lang w:eastAsia="en-US"/>
        </w:rPr>
        <w:t xml:space="preserve"> apņemas par saviem līdzekļiem veikt zemes vienības ar kadastra apzīmējumu 7096 009 0155 kadastrālo uzmērīšanu un īpašumu reģistrāciju zemesgrāmatā, kā arī, ja nepieciešams - inženierbūves kadastrālo uzmērīšanu un reģistrēšanu.</w:t>
      </w:r>
    </w:p>
    <w:p w14:paraId="6F423ECE" w14:textId="77777777" w:rsidR="00BE280C" w:rsidRPr="00BE280C" w:rsidRDefault="00BE280C" w:rsidP="00427AC4">
      <w:pPr>
        <w:jc w:val="both"/>
      </w:pPr>
    </w:p>
    <w:p w14:paraId="60C99929" w14:textId="77777777" w:rsidR="000E47C6" w:rsidRPr="000E47C6" w:rsidRDefault="000E47C6" w:rsidP="00427AC4">
      <w:pPr>
        <w:jc w:val="both"/>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4C4DC676" w14:textId="77777777" w:rsidR="00223181" w:rsidRPr="00507A5F" w:rsidRDefault="00223181" w:rsidP="00427AC4">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427AC4">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427AC4">
      <w:pPr>
        <w:jc w:val="both"/>
      </w:pPr>
    </w:p>
    <w:p w14:paraId="3A9B7736" w14:textId="79392B08" w:rsidR="000C13FA" w:rsidRDefault="000C13FA" w:rsidP="00427AC4">
      <w:pPr>
        <w:jc w:val="both"/>
      </w:pPr>
    </w:p>
    <w:p w14:paraId="2134B8A3" w14:textId="77777777" w:rsidR="000C13FA" w:rsidRDefault="000C13FA" w:rsidP="00427AC4">
      <w:pPr>
        <w:jc w:val="both"/>
      </w:pPr>
    </w:p>
    <w:p w14:paraId="655F2683" w14:textId="77777777" w:rsidR="000C13FA" w:rsidRPr="000C13FA" w:rsidRDefault="000C13FA" w:rsidP="00427AC4">
      <w:pPr>
        <w:widowControl w:val="0"/>
        <w:suppressAutoHyphens/>
        <w:rPr>
          <w:rFonts w:eastAsia="SimSun" w:cs="Arial"/>
          <w:kern w:val="1"/>
          <w:lang w:eastAsia="hi-IN" w:bidi="hi-IN"/>
        </w:rPr>
      </w:pPr>
      <w:r w:rsidRPr="000C13FA">
        <w:rPr>
          <w:rFonts w:eastAsia="SimSun" w:cs="Arial"/>
          <w:i/>
          <w:iCs/>
          <w:kern w:val="1"/>
          <w:lang w:eastAsia="hi-IN" w:bidi="hi-IN"/>
        </w:rPr>
        <w:t>Putniņa 28080417</w:t>
      </w:r>
    </w:p>
    <w:p w14:paraId="5A72FC87" w14:textId="77777777" w:rsidR="00223181" w:rsidRPr="00507A5F" w:rsidRDefault="00223181" w:rsidP="00427AC4">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EAC3" w14:textId="77777777" w:rsidR="00D97DDA" w:rsidRDefault="00D97DDA" w:rsidP="000509C7">
      <w:r>
        <w:separator/>
      </w:r>
    </w:p>
  </w:endnote>
  <w:endnote w:type="continuationSeparator" w:id="0">
    <w:p w14:paraId="75DC4E20" w14:textId="77777777" w:rsidR="00D97DDA" w:rsidRDefault="00D97DD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C43A" w14:textId="77777777" w:rsidR="00D97DDA" w:rsidRDefault="00D97DDA" w:rsidP="000509C7">
      <w:r>
        <w:separator/>
      </w:r>
    </w:p>
  </w:footnote>
  <w:footnote w:type="continuationSeparator" w:id="0">
    <w:p w14:paraId="20EE25DE" w14:textId="77777777" w:rsidR="00D97DDA" w:rsidRDefault="00D97DD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5"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8"/>
  </w:num>
  <w:num w:numId="2">
    <w:abstractNumId w:val="6"/>
  </w:num>
  <w:num w:numId="3">
    <w:abstractNumId w:val="26"/>
  </w:num>
  <w:num w:numId="4">
    <w:abstractNumId w:val="1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12"/>
  </w:num>
  <w:num w:numId="10">
    <w:abstractNumId w:val="22"/>
  </w:num>
  <w:num w:numId="11">
    <w:abstractNumId w:val="9"/>
  </w:num>
  <w:num w:numId="12">
    <w:abstractNumId w:val="11"/>
  </w:num>
  <w:num w:numId="13">
    <w:abstractNumId w:val="24"/>
  </w:num>
  <w:num w:numId="14">
    <w:abstractNumId w:val="8"/>
  </w:num>
  <w:num w:numId="15">
    <w:abstractNumId w:val="21"/>
  </w:num>
  <w:num w:numId="16">
    <w:abstractNumId w:val="2"/>
  </w:num>
  <w:num w:numId="17">
    <w:abstractNumId w:val="15"/>
  </w:num>
  <w:num w:numId="18">
    <w:abstractNumId w:val="29"/>
  </w:num>
  <w:num w:numId="19">
    <w:abstractNumId w:val="5"/>
  </w:num>
  <w:num w:numId="20">
    <w:abstractNumId w:val="12"/>
  </w:num>
  <w:num w:numId="21">
    <w:abstractNumId w:val="1"/>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16"/>
  </w:num>
  <w:num w:numId="26">
    <w:abstractNumId w:val="18"/>
  </w:num>
  <w:num w:numId="27">
    <w:abstractNumId w:val="4"/>
  </w:num>
  <w:num w:numId="28">
    <w:abstractNumId w:val="27"/>
  </w:num>
  <w:num w:numId="29">
    <w:abstractNumId w:val="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
  </w:num>
  <w:num w:numId="33">
    <w:abstractNumId w:val="20"/>
  </w:num>
  <w:num w:numId="34">
    <w:abstractNumId w:val="10"/>
  </w:num>
  <w:num w:numId="35">
    <w:abstractNumId w:val="31"/>
  </w:num>
  <w:num w:numId="3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730E"/>
    <w:rsid w:val="00247F7F"/>
    <w:rsid w:val="00251750"/>
    <w:rsid w:val="00260D9F"/>
    <w:rsid w:val="002622E9"/>
    <w:rsid w:val="00266814"/>
    <w:rsid w:val="00272BF8"/>
    <w:rsid w:val="00280DDB"/>
    <w:rsid w:val="0028309C"/>
    <w:rsid w:val="002830B2"/>
    <w:rsid w:val="00286210"/>
    <w:rsid w:val="002A79F1"/>
    <w:rsid w:val="002B60E3"/>
    <w:rsid w:val="002B7B5A"/>
    <w:rsid w:val="002C18B6"/>
    <w:rsid w:val="002C217A"/>
    <w:rsid w:val="002C6EB6"/>
    <w:rsid w:val="002F0D50"/>
    <w:rsid w:val="00313017"/>
    <w:rsid w:val="0032705D"/>
    <w:rsid w:val="0033656B"/>
    <w:rsid w:val="0034641A"/>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27AC4"/>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D41A0"/>
    <w:rsid w:val="00AE08D0"/>
    <w:rsid w:val="00AE313E"/>
    <w:rsid w:val="00AE4396"/>
    <w:rsid w:val="00AF3B69"/>
    <w:rsid w:val="00AF3E2C"/>
    <w:rsid w:val="00AF6056"/>
    <w:rsid w:val="00B403A4"/>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D030D4"/>
    <w:rsid w:val="00D233A0"/>
    <w:rsid w:val="00D36704"/>
    <w:rsid w:val="00D45C13"/>
    <w:rsid w:val="00D50E4D"/>
    <w:rsid w:val="00D53B67"/>
    <w:rsid w:val="00D556C8"/>
    <w:rsid w:val="00D6027B"/>
    <w:rsid w:val="00D6060D"/>
    <w:rsid w:val="00D6192C"/>
    <w:rsid w:val="00D80E44"/>
    <w:rsid w:val="00D82354"/>
    <w:rsid w:val="00D901BF"/>
    <w:rsid w:val="00D92875"/>
    <w:rsid w:val="00D95E0B"/>
    <w:rsid w:val="00D96A69"/>
    <w:rsid w:val="00D96FB4"/>
    <w:rsid w:val="00D97DDA"/>
    <w:rsid w:val="00DA4414"/>
    <w:rsid w:val="00DA4620"/>
    <w:rsid w:val="00DA48C2"/>
    <w:rsid w:val="00DA54C7"/>
    <w:rsid w:val="00DB0950"/>
    <w:rsid w:val="00DB2627"/>
    <w:rsid w:val="00DC01BB"/>
    <w:rsid w:val="00DC3498"/>
    <w:rsid w:val="00DC6368"/>
    <w:rsid w:val="00DC6FBF"/>
    <w:rsid w:val="00DE784A"/>
    <w:rsid w:val="00DF20A4"/>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282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2201</Words>
  <Characters>1256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151</cp:revision>
  <cp:lastPrinted>2024-02-28T16:04:00Z</cp:lastPrinted>
  <dcterms:created xsi:type="dcterms:W3CDTF">2024-02-20T07:30:00Z</dcterms:created>
  <dcterms:modified xsi:type="dcterms:W3CDTF">2024-03-29T08:37:00Z</dcterms:modified>
</cp:coreProperties>
</file>